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23" w:rsidRPr="00FF6E11" w:rsidRDefault="00044423" w:rsidP="00044423">
      <w:pPr>
        <w:spacing w:before="200" w:line="276" w:lineRule="auto"/>
        <w:jc w:val="both"/>
        <w:rPr>
          <w:rFonts w:ascii="Sylfaen" w:hAnsi="Sylfaen"/>
          <w:sz w:val="22"/>
          <w:szCs w:val="22"/>
        </w:rPr>
      </w:pPr>
      <w:r w:rsidRPr="00FF6E11">
        <w:rPr>
          <w:rFonts w:ascii="Sylfaen" w:hAnsi="Sylfaen" w:cs="Sylfaen"/>
          <w:b/>
          <w:bCs/>
          <w:color w:val="222222"/>
          <w:sz w:val="22"/>
          <w:szCs w:val="22"/>
          <w:shd w:val="clear" w:color="auto" w:fill="FFFFFF"/>
          <w:lang w:val="ka-GE"/>
        </w:rPr>
        <w:t>ა</w:t>
      </w:r>
      <w:proofErr w:type="spellStart"/>
      <w:r w:rsidRPr="00FF6E11">
        <w:rPr>
          <w:rFonts w:ascii="Sylfaen" w:hAnsi="Sylfaen" w:cs="Sylfaen"/>
          <w:b/>
          <w:bCs/>
          <w:color w:val="222222"/>
          <w:sz w:val="22"/>
          <w:szCs w:val="22"/>
          <w:shd w:val="clear" w:color="auto" w:fill="FFFFFF"/>
        </w:rPr>
        <w:t>ქტივობა</w:t>
      </w:r>
      <w:proofErr w:type="spellEnd"/>
      <w:r w:rsidRPr="00FF6E11">
        <w:rPr>
          <w:rFonts w:ascii="Sylfaen" w:hAnsi="Sylfaen"/>
          <w:b/>
          <w:bCs/>
          <w:color w:val="222222"/>
          <w:sz w:val="22"/>
          <w:szCs w:val="22"/>
          <w:shd w:val="clear" w:color="auto" w:fill="FFFFFF"/>
        </w:rPr>
        <w:t>:</w:t>
      </w:r>
    </w:p>
    <w:p w:rsidR="00044423" w:rsidRPr="00FF6E11" w:rsidRDefault="00044423" w:rsidP="00044423">
      <w:pPr>
        <w:spacing w:before="200" w:line="276" w:lineRule="auto"/>
        <w:jc w:val="both"/>
        <w:rPr>
          <w:rFonts w:ascii="Sylfaen" w:hAnsi="Sylfaen"/>
          <w:sz w:val="22"/>
          <w:szCs w:val="22"/>
        </w:rPr>
      </w:pP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ო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ნლაინ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შეფასების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ინსტრუმენტები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განვიხილოთ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რამდენიმე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მაგალითის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საფუძველზე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>. </w:t>
      </w:r>
    </w:p>
    <w:p w:rsidR="00044423" w:rsidRPr="00FF6E11" w:rsidRDefault="00044423" w:rsidP="00044423">
      <w:pPr>
        <w:spacing w:before="200" w:line="276" w:lineRule="auto"/>
        <w:jc w:val="both"/>
        <w:rPr>
          <w:rFonts w:ascii="Sylfaen" w:hAnsi="Sylfaen"/>
          <w:sz w:val="22"/>
          <w:szCs w:val="22"/>
        </w:rPr>
      </w:pP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გ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თხოვთ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უყურეთ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მითითებულ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ვიდეოებს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. 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ი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მსჯელეთ</w:t>
      </w:r>
      <w:proofErr w:type="spellEnd"/>
      <w:r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,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რამდენად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შეგვიძლია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ეს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ინსტრუმენტები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ონლაინ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სწავლების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ახალ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ფორმას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მივაკუთვნოთ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? 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რ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ომელ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ტექნოლოგიურ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r w:rsidRPr="00A35257">
        <w:rPr>
          <w:rFonts w:ascii="Sylfaen" w:hAnsi="Sylfaen"/>
          <w:sz w:val="22"/>
          <w:szCs w:val="22"/>
          <w:shd w:val="clear" w:color="auto" w:fill="FFFFFF"/>
        </w:rPr>
        <w:t xml:space="preserve">affordance </w:t>
      </w:r>
      <w:proofErr w:type="spellStart"/>
      <w:r w:rsidRPr="00A35257">
        <w:rPr>
          <w:rFonts w:ascii="Sylfaen" w:hAnsi="Sylfaen" w:cs="Sylfaen"/>
          <w:sz w:val="22"/>
          <w:szCs w:val="22"/>
          <w:shd w:val="clear" w:color="auto" w:fill="FFFFFF"/>
        </w:rPr>
        <w:t>გააძლიერებს</w:t>
      </w:r>
      <w:proofErr w:type="spellEnd"/>
      <w:r w:rsidRPr="00A35257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მათი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გამოყენება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სწავლა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>-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სწავლებაში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>?</w:t>
      </w:r>
    </w:p>
    <w:p w:rsidR="00044423" w:rsidRPr="00FF6E11" w:rsidRDefault="00044423" w:rsidP="00044423">
      <w:pPr>
        <w:spacing w:before="200" w:line="276" w:lineRule="auto"/>
        <w:jc w:val="both"/>
        <w:rPr>
          <w:rFonts w:ascii="Sylfaen" w:hAnsi="Sylfaen"/>
          <w:sz w:val="22"/>
          <w:szCs w:val="22"/>
        </w:rPr>
      </w:pP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ა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) </w:t>
      </w:r>
      <w:proofErr w:type="spellStart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>CGscholar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  <w:lang w:val="ka-GE"/>
        </w:rPr>
        <w:t>(</w:t>
      </w:r>
      <w:r w:rsidRPr="00FF6E11">
        <w:rPr>
          <w:rFonts w:ascii="Sylfaen" w:hAnsi="Sylfaen"/>
          <w:sz w:val="22"/>
          <w:szCs w:val="22"/>
        </w:rPr>
        <w:fldChar w:fldCharType="begin"/>
      </w:r>
      <w:r w:rsidRPr="00FF6E11">
        <w:rPr>
          <w:rFonts w:ascii="Sylfaen" w:hAnsi="Sylfaen"/>
          <w:sz w:val="22"/>
          <w:szCs w:val="22"/>
        </w:rPr>
        <w:instrText xml:space="preserve"> HYPERLINK "https://bit.ly/3dCm2Fc" </w:instrText>
      </w:r>
      <w:r w:rsidRPr="00FF6E11">
        <w:rPr>
          <w:rFonts w:ascii="Sylfaen" w:hAnsi="Sylfaen"/>
          <w:sz w:val="22"/>
          <w:szCs w:val="22"/>
        </w:rPr>
        <w:fldChar w:fldCharType="separate"/>
      </w:r>
      <w:r w:rsidRPr="00FF6E11">
        <w:rPr>
          <w:rStyle w:val="Hyperlink"/>
          <w:rFonts w:ascii="Sylfaen" w:hAnsi="Sylfaen"/>
          <w:sz w:val="22"/>
          <w:szCs w:val="22"/>
        </w:rPr>
        <w:t>https://bit.ly/3dCm2Fc</w:t>
      </w:r>
      <w:r w:rsidRPr="00FF6E11">
        <w:rPr>
          <w:rFonts w:ascii="Sylfaen" w:hAnsi="Sylfaen"/>
          <w:sz w:val="22"/>
          <w:szCs w:val="22"/>
        </w:rPr>
        <w:fldChar w:fldCharType="end"/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  <w:lang w:val="ka-GE"/>
        </w:rPr>
        <w:t>)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ka-GE"/>
        </w:rPr>
        <w:t>.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  <w:lang w:val="ka-GE"/>
        </w:rPr>
        <w:t xml:space="preserve"> 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ს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წავლის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მთელი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პროცესი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დოკუმენტირებულია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ციფრულ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პლატფორმაზე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: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მსწავლელი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პასუხ</w:t>
      </w:r>
      <w:proofErr w:type="spellEnd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ობს დავალებას/არტეფაქტს ქმნის;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ცოდნის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შექმნის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პროცესი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ასახულია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კომენტარების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და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მიერ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შექმნილი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არტეფაქტის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განახლებების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სახით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;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შექმნილ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არტეფაქტებს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  <w:lang w:val="ka-GE"/>
        </w:rPr>
        <w:t xml:space="preserve">თანატოლები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გან</w:t>
      </w:r>
      <w:proofErr w:type="spellEnd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იხილავენ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რაოდენობრივი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თუ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თვისობრივი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მახასიათებლებით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;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პედაგოგ</w:t>
      </w:r>
      <w:proofErr w:type="spellEnd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ი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ან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თავად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მსწავლელი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ანოტაციებ</w:t>
      </w:r>
      <w:proofErr w:type="spellEnd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ს</w:t>
      </w:r>
      <w:r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 xml:space="preserve"> 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აკეთებენ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; 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ka-GE"/>
        </w:rPr>
        <w:t xml:space="preserve">მსწავლელი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უკუკავშირზე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  <w:lang w:val="ka-GE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უკუკავშირი</w:t>
      </w:r>
      <w:proofErr w:type="spellEnd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თ პასუხობს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;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არჩევითპასუხიან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და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ღია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დაბოლოების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  <w:lang w:val="ka-GE"/>
        </w:rPr>
        <w:t xml:space="preserve">მქონე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გამოკითხვებ</w:t>
      </w:r>
      <w:proofErr w:type="spellEnd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ში მონაწილებს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>. </w:t>
      </w:r>
    </w:p>
    <w:p w:rsidR="00044423" w:rsidRPr="00FF6E11" w:rsidRDefault="00044423" w:rsidP="00044423">
      <w:pPr>
        <w:spacing w:before="200" w:line="276" w:lineRule="auto"/>
        <w:jc w:val="both"/>
        <w:rPr>
          <w:rFonts w:ascii="Sylfaen" w:hAnsi="Sylfaen"/>
          <w:sz w:val="22"/>
          <w:szCs w:val="22"/>
        </w:rPr>
      </w:pP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ბ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) </w:t>
      </w:r>
      <w:proofErr w:type="spellStart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>WriteToLearn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  <w:lang w:val="ka-GE"/>
        </w:rPr>
        <w:t>(</w:t>
      </w:r>
      <w:r w:rsidRPr="00FF6E11">
        <w:rPr>
          <w:rFonts w:ascii="Sylfaen" w:hAnsi="Sylfaen"/>
          <w:sz w:val="22"/>
          <w:szCs w:val="22"/>
        </w:rPr>
        <w:fldChar w:fldCharType="begin"/>
      </w:r>
      <w:r w:rsidRPr="00FF6E11">
        <w:rPr>
          <w:rFonts w:ascii="Sylfaen" w:hAnsi="Sylfaen"/>
          <w:sz w:val="22"/>
          <w:szCs w:val="22"/>
        </w:rPr>
        <w:instrText xml:space="preserve"> HYPERLINK "https://bit.ly/3ybQFeo" </w:instrText>
      </w:r>
      <w:r w:rsidRPr="00FF6E11">
        <w:rPr>
          <w:rFonts w:ascii="Sylfaen" w:hAnsi="Sylfaen"/>
          <w:sz w:val="22"/>
          <w:szCs w:val="22"/>
        </w:rPr>
        <w:fldChar w:fldCharType="separate"/>
      </w:r>
      <w:r w:rsidRPr="00FF6E11">
        <w:rPr>
          <w:rStyle w:val="Hyperlink"/>
          <w:rFonts w:ascii="Sylfaen" w:hAnsi="Sylfaen"/>
          <w:sz w:val="22"/>
          <w:szCs w:val="22"/>
        </w:rPr>
        <w:t>https://bit.ly/3ybQFeo</w:t>
      </w:r>
      <w:r w:rsidRPr="00FF6E11">
        <w:rPr>
          <w:rFonts w:ascii="Sylfaen" w:hAnsi="Sylfaen"/>
          <w:sz w:val="22"/>
          <w:szCs w:val="22"/>
        </w:rPr>
        <w:fldChar w:fldCharType="end"/>
      </w:r>
      <w:r w:rsidRPr="00FF6E11">
        <w:rPr>
          <w:rFonts w:ascii="Sylfaen" w:hAnsi="Sylfaen"/>
          <w:sz w:val="22"/>
          <w:szCs w:val="22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>.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  <w:lang w:val="ka-GE"/>
        </w:rPr>
        <w:t xml:space="preserve"> </w:t>
      </w:r>
      <w:proofErr w:type="spellStart"/>
      <w:proofErr w:type="gram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არგუმენტირებული</w:t>
      </w:r>
      <w:proofErr w:type="spellEnd"/>
      <w:proofErr w:type="gram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ეს</w:t>
      </w:r>
      <w:proofErr w:type="spellEnd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ს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ეს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წერა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ისწავლ</w:t>
      </w:r>
      <w:proofErr w:type="spellEnd"/>
      <w:r w:rsidRPr="00DE2F0C">
        <w:rPr>
          <w:rFonts w:ascii="Sylfaen" w:hAnsi="Sylfaen" w:cs="Sylfaen"/>
          <w:color w:val="000000" w:themeColor="text1"/>
          <w:sz w:val="22"/>
          <w:szCs w:val="22"/>
          <w:shd w:val="clear" w:color="auto" w:fill="FFFFFF"/>
          <w:lang w:val="ka-GE"/>
        </w:rPr>
        <w:t>ე</w:t>
      </w:r>
      <w:proofErr w:type="spellStart"/>
      <w:r w:rsidRPr="00DE2F0C">
        <w:rPr>
          <w:rFonts w:ascii="Sylfaen" w:hAnsi="Sylfaen" w:cs="Sylfaen"/>
          <w:color w:val="000000" w:themeColor="text1"/>
          <w:sz w:val="22"/>
          <w:szCs w:val="22"/>
          <w:shd w:val="clear" w:color="auto" w:fill="FFFFFF"/>
        </w:rPr>
        <w:t>ბ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ამ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ინსტრუმენტით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. 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მსწავლელი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ეკრანზე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ხედავს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ტექსტს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რომელზეც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უნდა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დაწერო</w:t>
      </w:r>
      <w:proofErr w:type="spellEnd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ს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ესსე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. 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პ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ედაგოგს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შეუძლია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პერსონალიზებული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დავალებები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შეარჩიოს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მსწავლელი</w:t>
      </w:r>
      <w:proofErr w:type="spellEnd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ს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საჭიროების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და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უნარების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გათვალისწინებით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. 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მსწავლელ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ი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მყისიერ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და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დეტალურ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უკუკავშირს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იღებ</w:t>
      </w:r>
      <w:proofErr w:type="spellEnd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ს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ნამუშევარზე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. 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ა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უკუკავშირის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საფუძველზე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ესსეს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აუმჯობესებ</w:t>
      </w:r>
      <w:proofErr w:type="spellEnd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ს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და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ხე</w:t>
      </w:r>
      <w:proofErr w:type="spellEnd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ლა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ხლა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ტვირთავ</w:t>
      </w:r>
      <w:proofErr w:type="spellEnd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ს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. 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დ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ამატებით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ინსტრუმენტში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ჩაშენებულია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სტანდარტები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რომელიც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მსწავლელის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მზაობას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აფასებს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უმაღლესი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განათლებისთვის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>. </w:t>
      </w:r>
    </w:p>
    <w:p w:rsidR="00044423" w:rsidRDefault="00044423" w:rsidP="00044423">
      <w:pPr>
        <w:spacing w:before="240" w:after="24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გ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) Khan Academy 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  <w:lang w:val="ka-GE"/>
        </w:rPr>
        <w:t>(</w:t>
      </w:r>
      <w:r w:rsidRPr="00FF6E11">
        <w:rPr>
          <w:rFonts w:ascii="Sylfaen" w:hAnsi="Sylfaen"/>
          <w:sz w:val="22"/>
          <w:szCs w:val="22"/>
        </w:rPr>
        <w:fldChar w:fldCharType="begin"/>
      </w:r>
      <w:r w:rsidRPr="00FF6E11">
        <w:rPr>
          <w:rFonts w:ascii="Sylfaen" w:hAnsi="Sylfaen"/>
          <w:sz w:val="22"/>
          <w:szCs w:val="22"/>
        </w:rPr>
        <w:instrText xml:space="preserve"> HYPERLINK "https://bit.ly/3lNTxch" </w:instrText>
      </w:r>
      <w:r w:rsidRPr="00FF6E11">
        <w:rPr>
          <w:rFonts w:ascii="Sylfaen" w:hAnsi="Sylfaen"/>
          <w:sz w:val="22"/>
          <w:szCs w:val="22"/>
        </w:rPr>
        <w:fldChar w:fldCharType="separate"/>
      </w:r>
      <w:r w:rsidRPr="00FF6E11">
        <w:rPr>
          <w:rStyle w:val="Hyperlink"/>
          <w:rFonts w:ascii="Sylfaen" w:hAnsi="Sylfaen"/>
          <w:sz w:val="22"/>
          <w:szCs w:val="22"/>
        </w:rPr>
        <w:t>https://bit.ly/3lNTxch</w:t>
      </w:r>
      <w:r w:rsidRPr="00FF6E11">
        <w:rPr>
          <w:rFonts w:ascii="Sylfaen" w:hAnsi="Sylfaen"/>
          <w:sz w:val="22"/>
          <w:szCs w:val="22"/>
        </w:rPr>
        <w:fldChar w:fldCharType="end"/>
      </w:r>
      <w:r w:rsidRPr="00FF6E11">
        <w:rPr>
          <w:rFonts w:ascii="Sylfaen" w:hAnsi="Sylfaen"/>
          <w:sz w:val="22"/>
          <w:szCs w:val="22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>.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  <w:lang w:val="ka-GE"/>
        </w:rPr>
        <w:t xml:space="preserve"> სასწავლო პროგრესის შესახებ დეტალური ინფორმაციაა მოცემული დეშბორდებზე პადაგოგისა და კურსის მონაწილისთვის. 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პედაგოგს</w:t>
      </w:r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შეუძლია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ინფორმაცია</w:t>
      </w:r>
      <w:proofErr w:type="spellEnd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იხილოს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  <w:lang w:val="ka-GE"/>
        </w:rPr>
        <w:t xml:space="preserve"> როგორც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ინდივიდუალური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მსწავლელის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  <w:lang w:val="ka-GE"/>
        </w:rPr>
        <w:t xml:space="preserve">, ასევე 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კლა</w:t>
      </w:r>
      <w:proofErr w:type="spellEnd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ს</w:t>
      </w:r>
      <w:proofErr w:type="spellStart"/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ის</w:t>
      </w:r>
      <w:proofErr w:type="spellEnd"/>
      <w:r w:rsidRPr="00FF6E11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  <w:r w:rsidRPr="00FF6E11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>გაერთიანებული მიღწევების შესახებ.</w:t>
      </w:r>
    </w:p>
    <w:p w:rsidR="00044423" w:rsidRPr="004A6942" w:rsidRDefault="00044423" w:rsidP="00044423">
      <w:pPr>
        <w:spacing w:before="240" w:after="240"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044423" w:rsidRDefault="00044423" w:rsidP="00044423">
      <w:pPr>
        <w:spacing w:after="160" w:line="259" w:lineRule="auto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br w:type="page"/>
      </w:r>
    </w:p>
    <w:p w:rsidR="003B4D14" w:rsidRPr="00044423" w:rsidRDefault="003B4D14">
      <w:pPr>
        <w:rPr>
          <w:lang w:val="ka-GE"/>
        </w:rPr>
      </w:pPr>
      <w:bookmarkStart w:id="0" w:name="_GoBack"/>
      <w:bookmarkEnd w:id="0"/>
    </w:p>
    <w:sectPr w:rsidR="003B4D14" w:rsidRPr="000444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23"/>
    <w:rsid w:val="00044423"/>
    <w:rsid w:val="003B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1C209-AFEA-4442-AA6B-86C15352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1</cp:revision>
  <dcterms:created xsi:type="dcterms:W3CDTF">2023-02-26T21:06:00Z</dcterms:created>
  <dcterms:modified xsi:type="dcterms:W3CDTF">2023-02-26T21:07:00Z</dcterms:modified>
</cp:coreProperties>
</file>